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DB" w:rsidRPr="006E67DB" w:rsidRDefault="006E67DB" w:rsidP="006E67D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00" w:themeColor="text1"/>
          <w:szCs w:val="18"/>
          <w:lang w:eastAsia="ru-RU"/>
        </w:rPr>
      </w:pPr>
      <w:bookmarkStart w:id="0" w:name="2"/>
      <w:bookmarkEnd w:id="0"/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t>«Не поговорить с человеком, который достоин разговора, –</w:t>
      </w:r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br/>
        <w:t>значит потерять человека. Говорить с человеком,</w:t>
      </w:r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br/>
        <w:t>который разговора не достоин, - значит потерять слова.</w:t>
      </w:r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br/>
      </w:r>
      <w:proofErr w:type="gramStart"/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t>Мудрый</w:t>
      </w:r>
      <w:proofErr w:type="gramEnd"/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t xml:space="preserve"> не теряет ни людей, ни слов»</w:t>
      </w:r>
    </w:p>
    <w:p w:rsidR="006E67DB" w:rsidRPr="006E67DB" w:rsidRDefault="006E67DB" w:rsidP="006E67DB">
      <w:pPr>
        <w:spacing w:after="0" w:line="240" w:lineRule="auto"/>
        <w:jc w:val="right"/>
        <w:rPr>
          <w:rFonts w:ascii="Verdana" w:eastAsia="Times New Roman" w:hAnsi="Verdana" w:cs="Times New Roman"/>
          <w:color w:val="000099"/>
          <w:szCs w:val="18"/>
          <w:lang w:eastAsia="ru-RU"/>
        </w:rPr>
      </w:pPr>
      <w:r w:rsidRPr="006E67DB">
        <w:rPr>
          <w:rFonts w:ascii="Verdana" w:eastAsia="Times New Roman" w:hAnsi="Verdana" w:cs="Times New Roman"/>
          <w:b/>
          <w:bCs/>
          <w:color w:val="000000" w:themeColor="text1"/>
          <w:szCs w:val="18"/>
          <w:lang w:eastAsia="ru-RU"/>
        </w:rPr>
        <w:t>Конфуций</w:t>
      </w:r>
    </w:p>
    <w:p w:rsidR="006E67DB" w:rsidRPr="006E67DB" w:rsidRDefault="006E67DB" w:rsidP="006E67D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99"/>
          <w:kern w:val="36"/>
          <w:sz w:val="28"/>
          <w:szCs w:val="21"/>
          <w:lang w:eastAsia="ru-RU"/>
        </w:rPr>
      </w:pPr>
      <w:r w:rsidRPr="006E67DB">
        <w:rPr>
          <w:rFonts w:ascii="Verdana" w:eastAsia="Times New Roman" w:hAnsi="Verdana" w:cs="Times New Roman"/>
          <w:b/>
          <w:bCs/>
          <w:color w:val="000099"/>
          <w:kern w:val="36"/>
          <w:sz w:val="28"/>
          <w:szCs w:val="21"/>
          <w:lang w:eastAsia="ru-RU"/>
        </w:rPr>
        <w:t>Что делать, если ребенок не любит читать?</w:t>
      </w:r>
    </w:p>
    <w:p w:rsidR="006E67DB" w:rsidRDefault="006E67DB" w:rsidP="006E67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Cs w:val="18"/>
          <w:lang w:eastAsia="ru-RU"/>
        </w:rPr>
      </w:pP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Решение только одно: не заставлять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,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а превратить чтение в удовольствие!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Среди причин, отбивающих интерес к чтению, есть и те, что можно назвать школьными. Несмотря на то, что предмет «литература» в школьном расписании занимает одну из ведущих позиций, любовь к книге от этого не увеличивается, а иногда, наоборот, пропадает. Негативное отношение к чтению порождено 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элементарной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</w:t>
      </w:r>
      <w:proofErr w:type="spell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обязаловкой</w:t>
      </w:r>
      <w:proofErr w:type="spell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. Вот почему «Капитанская дочка», прочитанная в 9 лет по совету бабушки, воспринимается как гениальное откровение, а в 12 лет на уроках литературы вызывает смертельную зевоту. Неудачная школьная программа, которая не учитывает возрастных и психологических особенностей детей, 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увы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, еще одна причина нелюбви к чтению. В возрасте 10-11 лет ребенок не может еще оценить в книге ничего, кроме сюжета.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А иногда бывает и так. Родители – книголюбы со стажем, дома – книг полно, а ребенок читать не хочет и ни на какие уговоры не поддается: не интересны ему ни 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Вини-Пух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с </w:t>
      </w:r>
      <w:proofErr w:type="spell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Бармалеем</w:t>
      </w:r>
      <w:proofErr w:type="spell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, ни </w:t>
      </w:r>
      <w:proofErr w:type="spell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хоббиты</w:t>
      </w:r>
      <w:proofErr w:type="spell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с </w:t>
      </w:r>
      <w:proofErr w:type="spell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муммитролями</w:t>
      </w:r>
      <w:proofErr w:type="spell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. Тогда, возможно, причину стоит искать глубже. Чтение – сложнейший процесс, в котором задействованы оба полушария головного мозга, поэтому, если одна из зон «пробуксовывает», весь процесс теряет смысл. Как правило, такие дети плохо пишут, путают буквы, с трудом составляют предложения, не могут выбрать верное окончание в словосочетании. </w:t>
      </w:r>
      <w:proofErr w:type="spell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Несформированность</w:t>
      </w:r>
      <w:proofErr w:type="spell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 образа буквы (когда между «б» и «д», например, особой разницы не видно) приводит к тому, что процесс чтения сильно затрудняется, от ребенка ускользает смысл читаемого, потому что он не в состоян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ии уя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снить смысл каждого конкретного слова. Чтение из наслаждения превращается в жуткое наказание. Ребенок напряженно складывает буквы в слова, но не понимает сути и смысла.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Если ребенок мало играл в раннем детстве, если палочка для него никогда не превращалась в лопатку или в лошадку, значит, его фантазия не развита в достаточной степени. А какое удовольствие от чтения можно получить, не представляя себя на месте Руслана, летящего на бороде Черномора, или на месте девочки Элли, идущей по дороге, вымощенной желтым кирпичом? Хорошее воображение – необходимое условие успешного и заинтересованного чтения. Причем это вещи, не просто взаимосвязанные, но и взаимовлияющие. Воображение прекрасно развивается с помощью рисования, а рисование под чтение – один из способов приобщения ребенка к книге. Ну а чем красивее внешне и интереснее по содержанию будет эта книга – тем больше у вас шансов на успех.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Нередко дети равнодушны к «большой» литературе, но зато читают журналы, разнообразные энциклопедии, комиксы по мотивам любимых фильмов. «Все это тоже чтение, и его надо уважать, – говорит Наталья Евсикова. – Оно обогащает воображение, помогает познавать окружающий мир и самих себя. Нет чтения хорошего и плохого, оно бывает лишь соответствующим возрасту или нет».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Чтение – не просто удовольствие, но, прежде всего, свобода. Свобода выбирать, что читать – самому, без учителей, без родителей. Чтение – это вообще личное дело, потому что в нем мы ищем и в значительной мере отражаем себя. Книгам приписывается уйма достоинств, которыми они действительно обладают. Но есть множество других способов познавать мир и развивать свое воображение: игра, музыка, живопись или кино... Родителям, воспитанным советской школой в убеждении, что книга – это, прежде всего «источник знаний» и «лучший подарок», непросто принять эту мысль. Но стоит попытаться это сделать, если мы действительно хотим, чтобы чтение для наших детей стало естественным и радостным процессом. </w:t>
      </w:r>
    </w:p>
    <w:p w:rsidR="006E67DB" w:rsidRPr="006E67DB" w:rsidRDefault="006E67DB" w:rsidP="006E67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Cs w:val="18"/>
          <w:lang w:eastAsia="ru-RU"/>
        </w:rPr>
      </w:pPr>
    </w:p>
    <w:p w:rsidR="006E67DB" w:rsidRPr="006E67DB" w:rsidRDefault="006E67DB" w:rsidP="006E67DB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99"/>
          <w:sz w:val="28"/>
          <w:szCs w:val="18"/>
          <w:lang w:eastAsia="ru-RU"/>
        </w:rPr>
      </w:pPr>
      <w:r w:rsidRPr="006E67DB">
        <w:rPr>
          <w:rFonts w:ascii="Verdana" w:eastAsia="Times New Roman" w:hAnsi="Verdana" w:cs="Times New Roman"/>
          <w:b/>
          <w:bCs/>
          <w:color w:val="000099"/>
          <w:sz w:val="28"/>
          <w:szCs w:val="18"/>
          <w:lang w:eastAsia="ru-RU"/>
        </w:rPr>
        <w:lastRenderedPageBreak/>
        <w:t>11 советов, чтобы превратить чтение в удовольствие</w:t>
      </w:r>
    </w:p>
    <w:p w:rsidR="006E67DB" w:rsidRPr="006E67DB" w:rsidRDefault="006E67DB" w:rsidP="006E67DB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99"/>
          <w:szCs w:val="18"/>
          <w:lang w:eastAsia="ru-RU"/>
        </w:rPr>
      </w:pP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1. Начинайте читать малышу, когда он еще не умеет разговаривать. А когда он станет читать сам, сохраняйте ритуал «чтения после обеда» или «на ночь». Читайте с ребенком вслух, по ролям, по очереди – к взаимному удовольствию.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2. Воспользуйтесь психологическим принципом «неоконченного действия»: читая вслух, остановитесь на самом интересном месте (ах, прости, я должен (должна) уйти, мы остановились вот тут) и оставьте ребенка наедине с 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книгой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… а через некоторое время спросите: ну, расскажи, что там было дальше, мне это очень интересно!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3. Читайте сами «про себя» у него на глазах. Он должен видеть, что вам это нравится. Иногда именно так возникает желание тоже познать это удовольствие.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4. Смиритесь с тем, что он будет читать книги одной серии или комиксы. Это тоже чтение! Предложите ему попробовать самому сочинить истории в картинках.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5. Подпишите его на какой-нибудь журнал: футбол, конный спорт – что ему больше по душе. Журнал выглядит менее внушительно, чем книга.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</w:r>
      <w:bookmarkStart w:id="1" w:name="_GoBack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6. Спросите у его друзей, что они читают. Наступает возраст, когда мнение приятелей </w:t>
      </w:r>
      <w:bookmarkEnd w:id="1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значит больше, чем советы родителей.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7. Попробуйте разные жанры: юмор, детективы, фантастику, сентиментальные истории</w:t>
      </w:r>
      <w:proofErr w:type="gramStart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 xml:space="preserve">.. </w:t>
      </w:r>
      <w:proofErr w:type="gramEnd"/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t>Может быть, он просто еще не нашел то, что ему по вкусу.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8. Устройте небольшую библиотечку прямо в его комнате или отведите место в общем книжном шкафу.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>9. Ходите вместе в книжный магазин - тогда, когда там не очень много людей. Если ребенок выберет книгу, которая вас почему-либо не устроит, идите на компромисс: мы купим ее, и ты сам будешь читать, а вместе почитаем то, что нравится и мне.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10. Никогда не заставляйте дочитывать книгу, над которой он скучает. Не задавайте вопросы для контроля: как ты понял? Чем тебе понравилось? Формулируя свои читательские впечатления, дети обедняют их, превращают в схемы. </w:t>
      </w:r>
      <w:r w:rsidRPr="006E67DB">
        <w:rPr>
          <w:rFonts w:ascii="Verdana" w:eastAsia="Times New Roman" w:hAnsi="Verdana" w:cs="Times New Roman"/>
          <w:color w:val="000099"/>
          <w:szCs w:val="18"/>
          <w:lang w:eastAsia="ru-RU"/>
        </w:rPr>
        <w:br/>
        <w:t xml:space="preserve">11. Обсуждая с ребенком его школьные дела, всегда можно найти какую-то параллель в литературе: «Слушай, это прям как у Чехова», «Помнишь, как у Кассиля Оська вышел из подобной ситуации?». Ребенок привыкнет искать ответы на свои вопросы у писателей и будет чаще общаться с книгами. </w:t>
      </w:r>
    </w:p>
    <w:p w:rsidR="006E67DB" w:rsidRPr="006E67DB" w:rsidRDefault="006E67DB" w:rsidP="006E67DB">
      <w:pPr>
        <w:spacing w:before="100" w:beforeAutospacing="1" w:after="100" w:afterAutospacing="1" w:line="240" w:lineRule="auto"/>
        <w:jc w:val="right"/>
        <w:rPr>
          <w:rFonts w:ascii="Verdana" w:eastAsia="Times New Roman" w:hAnsi="Verdana" w:cs="Times New Roman"/>
          <w:color w:val="000099"/>
          <w:szCs w:val="18"/>
          <w:lang w:eastAsia="ru-RU"/>
        </w:rPr>
      </w:pPr>
      <w:proofErr w:type="spellStart"/>
      <w:r w:rsidRPr="006E67DB">
        <w:rPr>
          <w:rFonts w:ascii="Verdana" w:eastAsia="Times New Roman" w:hAnsi="Verdana" w:cs="Times New Roman"/>
          <w:b/>
          <w:bCs/>
          <w:color w:val="000099"/>
          <w:szCs w:val="18"/>
          <w:lang w:eastAsia="ru-RU"/>
        </w:rPr>
        <w:t>Сергушкина</w:t>
      </w:r>
      <w:proofErr w:type="spellEnd"/>
      <w:r w:rsidRPr="006E67DB">
        <w:rPr>
          <w:rFonts w:ascii="Verdana" w:eastAsia="Times New Roman" w:hAnsi="Verdana" w:cs="Times New Roman"/>
          <w:b/>
          <w:bCs/>
          <w:color w:val="000099"/>
          <w:szCs w:val="18"/>
          <w:lang w:eastAsia="ru-RU"/>
        </w:rPr>
        <w:t xml:space="preserve"> М.И.</w:t>
      </w:r>
    </w:p>
    <w:p w:rsidR="004B37A4" w:rsidRPr="006E67DB" w:rsidRDefault="004B37A4">
      <w:pPr>
        <w:rPr>
          <w:color w:val="FF0000"/>
        </w:rPr>
      </w:pPr>
    </w:p>
    <w:sectPr w:rsidR="004B37A4" w:rsidRPr="006E67DB" w:rsidSect="006E67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7DB"/>
    <w:rsid w:val="004B37A4"/>
    <w:rsid w:val="006E67DB"/>
    <w:rsid w:val="00E3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</dc:creator>
  <cp:keywords/>
  <dc:description/>
  <cp:lastModifiedBy>фил</cp:lastModifiedBy>
  <cp:revision>1</cp:revision>
  <cp:lastPrinted>2014-01-08T13:37:00Z</cp:lastPrinted>
  <dcterms:created xsi:type="dcterms:W3CDTF">2014-01-08T13:25:00Z</dcterms:created>
  <dcterms:modified xsi:type="dcterms:W3CDTF">2014-01-08T13:38:00Z</dcterms:modified>
</cp:coreProperties>
</file>