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77A" w:rsidRPr="00FD05D0" w:rsidRDefault="0059677A" w:rsidP="0059677A">
      <w:pPr>
        <w:spacing w:before="100" w:beforeAutospacing="1" w:after="100" w:afterAutospacing="1" w:line="240" w:lineRule="auto"/>
        <w:outlineLvl w:val="0"/>
        <w:rPr>
          <w:rFonts w:ascii="Times New Roman" w:eastAsia="Times New Roman" w:hAnsi="Times New Roman" w:cs="Times New Roman"/>
          <w:b/>
          <w:bCs/>
          <w:kern w:val="36"/>
          <w:sz w:val="36"/>
          <w:szCs w:val="40"/>
          <w:lang w:eastAsia="ru-RU"/>
        </w:rPr>
      </w:pPr>
      <w:r w:rsidRPr="00FD05D0">
        <w:rPr>
          <w:rFonts w:ascii="Times New Roman" w:eastAsia="Times New Roman" w:hAnsi="Times New Roman" w:cs="Times New Roman"/>
          <w:b/>
          <w:bCs/>
          <w:kern w:val="36"/>
          <w:sz w:val="36"/>
          <w:szCs w:val="40"/>
          <w:lang w:eastAsia="ru-RU"/>
        </w:rPr>
        <w:t>Мастер-класс для воспитателей «Развитие речи посредством использования нетрадиционных пальчиковых игр»</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b/>
          <w:sz w:val="24"/>
          <w:szCs w:val="24"/>
          <w:lang w:eastAsia="ru-RU"/>
        </w:rPr>
        <w:t>Цель</w:t>
      </w:r>
      <w:r w:rsidRPr="00FD05D0">
        <w:rPr>
          <w:rFonts w:ascii="Times New Roman" w:eastAsia="Times New Roman" w:hAnsi="Times New Roman" w:cs="Times New Roman"/>
          <w:sz w:val="24"/>
          <w:szCs w:val="24"/>
          <w:lang w:eastAsia="ru-RU"/>
        </w:rPr>
        <w:t xml:space="preserve">: познакомить педагогов с видами нетрадиционных пальчиковых игр и их использование в образовательном процессе ДОУ.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b/>
          <w:sz w:val="24"/>
          <w:szCs w:val="24"/>
          <w:lang w:eastAsia="ru-RU"/>
        </w:rPr>
        <w:t>Материал</w:t>
      </w:r>
      <w:r w:rsidRPr="00FD05D0">
        <w:rPr>
          <w:rFonts w:ascii="Times New Roman" w:eastAsia="Times New Roman" w:hAnsi="Times New Roman" w:cs="Times New Roman"/>
          <w:sz w:val="24"/>
          <w:szCs w:val="24"/>
          <w:lang w:eastAsia="ru-RU"/>
        </w:rPr>
        <w:t xml:space="preserve">: крышечки от бутылок, маленькие резиновые и массажные мячики, бельевые прищепки.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Мастер-класс:</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Здравствуйте уважаемые педагоги, я рада видеть вас на нашем мастер-классе. Сегодня мы с вами поговорим о развитии речи посредством использования нетрадиционных пальчиковых игр.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Вначале я хочу спросить у вас: для чего нужны пальчиковые игры и что они развивают? (ответы).</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Да, правильно, молодцы. Игры с пальчиками развивают мозг ребёнка, стимулируют развитие речи, творческие способности, фантазию. Чем лучше работают пальцы и вся кисть, тем лучше ребёнок говорит. Исследования учёных </w:t>
      </w:r>
      <w:proofErr w:type="gramStart"/>
      <w:r w:rsidRPr="00FD05D0">
        <w:rPr>
          <w:rFonts w:ascii="Times New Roman" w:eastAsia="Times New Roman" w:hAnsi="Times New Roman" w:cs="Times New Roman"/>
          <w:sz w:val="24"/>
          <w:szCs w:val="24"/>
          <w:lang w:eastAsia="ru-RU"/>
        </w:rPr>
        <w:t>показали что уровень развития детской речи находится</w:t>
      </w:r>
      <w:proofErr w:type="gramEnd"/>
      <w:r w:rsidRPr="00FD05D0">
        <w:rPr>
          <w:rFonts w:ascii="Times New Roman" w:eastAsia="Times New Roman" w:hAnsi="Times New Roman" w:cs="Times New Roman"/>
          <w:sz w:val="24"/>
          <w:szCs w:val="24"/>
          <w:lang w:eastAsia="ru-RU"/>
        </w:rPr>
        <w:t xml:space="preserve"> в прямой зависимости от степени сформированности тонких движений пальцев рук. Чем активнее и точнее движение пальцев у малыша, тем быстрее он начинает говорить.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Движения пальцев рук исторически, в ходе развития человечества, оказались тесно связанными с речевой функцией. Первой формой общения первобытных людей были жесты, особенно велика была роль руки – она дала возможность путем указывающих, очерчивающих, оборонительных, угрожающих и других движений развить тот первичный язык, с помощью которого люди объяснялись. Позднее жесты стали сочетаться с возгласами, выкриками. Прошли тысячелетия, пока развилась словесная речь, но она </w:t>
      </w:r>
      <w:proofErr w:type="gramStart"/>
      <w:r w:rsidRPr="00FD05D0">
        <w:rPr>
          <w:rFonts w:ascii="Times New Roman" w:eastAsia="Times New Roman" w:hAnsi="Times New Roman" w:cs="Times New Roman"/>
          <w:sz w:val="24"/>
          <w:szCs w:val="24"/>
          <w:lang w:eastAsia="ru-RU"/>
        </w:rPr>
        <w:t>долгое</w:t>
      </w:r>
      <w:proofErr w:type="gramEnd"/>
      <w:r w:rsidRPr="00FD05D0">
        <w:rPr>
          <w:rFonts w:ascii="Times New Roman" w:eastAsia="Times New Roman" w:hAnsi="Times New Roman" w:cs="Times New Roman"/>
          <w:sz w:val="24"/>
          <w:szCs w:val="24"/>
          <w:lang w:eastAsia="ru-RU"/>
        </w:rPr>
        <w:t xml:space="preserve"> время оставалась связанной с жестикуляционной речью.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Движения пальцев рук у людей совершенствовались из поколений в поколения, т. к. люди выполняли руками все более тонкую и сложную работу. В связи с этим происходило увеличение площади двигательной проекции кисти руки в человеческом мозге. Так развитие функций руки и речи у людей шло параллельно.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Примерно таков же ход развития речи ребенка. Сначала развиваются тонкие движения пальцев рук, когда же они достигают достаточной тонкости, начинается развитие словесной речи. Развитие движений пальцев рук как бы подготавливают почву для последующего формирования речи.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Малышу необходимо всё потрогать, так он учится различать тепло и холод, твёрдость и мягкость, тяжесть, размер и форму предметов. Рука имеет самое большое представительство в коре головного мозга.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У нас на ладони находится множество биологически активных точек. </w:t>
      </w:r>
      <w:proofErr w:type="gramStart"/>
      <w:r w:rsidRPr="00FD05D0">
        <w:rPr>
          <w:rFonts w:ascii="Times New Roman" w:eastAsia="Times New Roman" w:hAnsi="Times New Roman" w:cs="Times New Roman"/>
          <w:sz w:val="24"/>
          <w:szCs w:val="24"/>
          <w:lang w:eastAsia="ru-RU"/>
        </w:rPr>
        <w:t>Воздействуя на них можно регулировать функционирование внутренних органов (мизинец-сердце, безымянный - печень, средний - кишечник, указательный - желудок, большой палец голова).</w:t>
      </w:r>
      <w:proofErr w:type="gramEnd"/>
      <w:r w:rsidRPr="00FD05D0">
        <w:rPr>
          <w:rFonts w:ascii="Times New Roman" w:eastAsia="Times New Roman" w:hAnsi="Times New Roman" w:cs="Times New Roman"/>
          <w:sz w:val="24"/>
          <w:szCs w:val="24"/>
          <w:lang w:eastAsia="ru-RU"/>
        </w:rPr>
        <w:t xml:space="preserve"> Следовательно, воздействуя на определённые точки, можно влиять на соответствующий этой точке орган человека. Чем лучше работают </w:t>
      </w:r>
      <w:proofErr w:type="gramStart"/>
      <w:r w:rsidRPr="00FD05D0">
        <w:rPr>
          <w:rFonts w:ascii="Times New Roman" w:eastAsia="Times New Roman" w:hAnsi="Times New Roman" w:cs="Times New Roman"/>
          <w:sz w:val="24"/>
          <w:szCs w:val="24"/>
          <w:lang w:eastAsia="ru-RU"/>
        </w:rPr>
        <w:t>пальцы</w:t>
      </w:r>
      <w:proofErr w:type="gramEnd"/>
      <w:r w:rsidRPr="00FD05D0">
        <w:rPr>
          <w:rFonts w:ascii="Times New Roman" w:eastAsia="Times New Roman" w:hAnsi="Times New Roman" w:cs="Times New Roman"/>
          <w:sz w:val="24"/>
          <w:szCs w:val="24"/>
          <w:lang w:eastAsia="ru-RU"/>
        </w:rPr>
        <w:t xml:space="preserve"> и вся кисть тем лучше ребёнок говорит.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Главное требование в играх рукой, её кистью, пальчиками: мы должны одинаково заботиться о развитии правой и левой руки. Благодаря пальчиковым играм ребёнок получает разнообразные сенсорные впечатления, у него развивается внимательность и способность сосредоточиться. Такие игры формируют добрые взаимоотношения между детьми, а также между взрослым и ребёнком.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lastRenderedPageBreak/>
        <w:t xml:space="preserve">Учитывая возрастные особенности детей, педагогам необходимо активно использовать в своей работе игровую мотивацию, которая значительно повышает интерес детей к учебным мероприятиям, а так же эффективность самих мероприятий. Также можно утверждать, что использование разнообразных пальчиковых игр в педагогическом процессе дошкольного учреждения может рассматриваться как один из путей повышения качества работы по речевому развитию детей в дошкольном учреждении.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Я предлагаю вашему вниманию некоторые из игр, которые я использую в своей работе с детьми:</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Для начала сделаем массаж пальчиков и ладоней:</w:t>
      </w:r>
    </w:p>
    <w:p w:rsid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b/>
          <w:sz w:val="24"/>
          <w:szCs w:val="24"/>
          <w:lang w:eastAsia="ru-RU"/>
        </w:rPr>
        <w:t>Игра с мячиками:</w:t>
      </w:r>
      <w:r w:rsidR="00FD05D0">
        <w:rPr>
          <w:rFonts w:ascii="Times New Roman" w:eastAsia="Times New Roman" w:hAnsi="Times New Roman" w:cs="Times New Roman"/>
          <w:b/>
          <w:sz w:val="24"/>
          <w:szCs w:val="24"/>
          <w:lang w:eastAsia="ru-RU"/>
        </w:rPr>
        <w:t xml:space="preserve"> </w:t>
      </w:r>
      <w:r w:rsidRPr="00FD05D0">
        <w:rPr>
          <w:rFonts w:ascii="Times New Roman" w:eastAsia="Times New Roman" w:hAnsi="Times New Roman" w:cs="Times New Roman"/>
          <w:sz w:val="24"/>
          <w:szCs w:val="24"/>
          <w:lang w:eastAsia="ru-RU"/>
        </w:rPr>
        <w:t xml:space="preserve">Для этого мы используем массажные гладкие и колючие мячики. </w:t>
      </w:r>
    </w:p>
    <w:p w:rsidR="0059677A" w:rsidRPr="00FD05D0" w:rsidRDefault="00FD05D0" w:rsidP="0059677A">
      <w:pPr>
        <w:spacing w:before="237" w:after="237"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9677A" w:rsidRPr="00FD05D0">
        <w:rPr>
          <w:rFonts w:ascii="Times New Roman" w:eastAsia="Times New Roman" w:hAnsi="Times New Roman" w:cs="Times New Roman"/>
          <w:sz w:val="24"/>
          <w:szCs w:val="24"/>
          <w:lang w:eastAsia="ru-RU"/>
        </w:rPr>
        <w:t>(Можно катать по ладошке, столу, коврику):</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Колобок рукой катаю (правой ладонью катаем мячик по левой)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Взад, вперёд его гоняю.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Им поглажу я</w:t>
      </w:r>
      <w:r w:rsidR="00FD05D0">
        <w:rPr>
          <w:rFonts w:ascii="Times New Roman" w:eastAsia="Times New Roman" w:hAnsi="Times New Roman" w:cs="Times New Roman"/>
          <w:sz w:val="24"/>
          <w:szCs w:val="24"/>
          <w:lang w:eastAsia="ru-RU"/>
        </w:rPr>
        <w:t xml:space="preserve"> ладошку, будто я сметаю крошку </w:t>
      </w:r>
      <w:r w:rsidRPr="00FD05D0">
        <w:rPr>
          <w:rFonts w:ascii="Times New Roman" w:eastAsia="Times New Roman" w:hAnsi="Times New Roman" w:cs="Times New Roman"/>
          <w:sz w:val="24"/>
          <w:szCs w:val="24"/>
          <w:lang w:eastAsia="ru-RU"/>
        </w:rPr>
        <w:t xml:space="preserve">(гладим мячиком ладонь)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И сожму его немножко, как сжимает лапу кошка (сжимаем и разжимаем мячик)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Колобок я разожму и другой рукой начну</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Колобок наш отдохнёт и опять игра начнёт (повторяем то же самое другой рукой) </w:t>
      </w:r>
    </w:p>
    <w:p w:rsidR="0059677A" w:rsidRPr="00FD05D0" w:rsidRDefault="0059677A" w:rsidP="0059677A">
      <w:pPr>
        <w:spacing w:before="237" w:after="237" w:line="240" w:lineRule="auto"/>
        <w:jc w:val="both"/>
        <w:rPr>
          <w:rFonts w:ascii="Times New Roman" w:eastAsia="Times New Roman" w:hAnsi="Times New Roman" w:cs="Times New Roman"/>
          <w:b/>
          <w:sz w:val="24"/>
          <w:szCs w:val="24"/>
          <w:lang w:eastAsia="ru-RU"/>
        </w:rPr>
      </w:pPr>
      <w:r w:rsidRPr="00FD05D0">
        <w:rPr>
          <w:rFonts w:ascii="Times New Roman" w:eastAsia="Times New Roman" w:hAnsi="Times New Roman" w:cs="Times New Roman"/>
          <w:b/>
          <w:sz w:val="24"/>
          <w:szCs w:val="24"/>
          <w:lang w:eastAsia="ru-RU"/>
        </w:rPr>
        <w:t>Пальчиковая игра «Башмачки»:</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Берём пластмассовые крышки от бутылок (4 штуки) и надеваем их, как обувь, на указательные и средние пальцы. «Идём» пальцами как ножками, не отрывая «обувь» от поверхности стола, как бы шаркая. После каждого двустишия – смена рук.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Катя туфли потеряла,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Долго плакала, искала.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Другая рука: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В крышки пальчики обула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Смело в них вперёд шагнула.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Другая рука: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Пошла Катя на прогулку</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По кривому переулку.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Другая рука: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Пальцы, словно ножки,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proofErr w:type="gramStart"/>
      <w:r w:rsidRPr="00FD05D0">
        <w:rPr>
          <w:rFonts w:ascii="Times New Roman" w:eastAsia="Times New Roman" w:hAnsi="Times New Roman" w:cs="Times New Roman"/>
          <w:sz w:val="24"/>
          <w:szCs w:val="24"/>
          <w:lang w:eastAsia="ru-RU"/>
        </w:rPr>
        <w:t xml:space="preserve">Обуты в босоножки. </w:t>
      </w:r>
      <w:proofErr w:type="gramEnd"/>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Другая рука: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Каждый пальчик будто ножка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lastRenderedPageBreak/>
        <w:t xml:space="preserve">Только шаркает немножко. </w:t>
      </w:r>
    </w:p>
    <w:p w:rsidR="0059677A" w:rsidRPr="00FD05D0" w:rsidRDefault="0059677A" w:rsidP="0059677A">
      <w:pPr>
        <w:spacing w:before="237" w:after="237" w:line="240" w:lineRule="auto"/>
        <w:jc w:val="both"/>
        <w:rPr>
          <w:rFonts w:ascii="Times New Roman" w:eastAsia="Times New Roman" w:hAnsi="Times New Roman" w:cs="Times New Roman"/>
          <w:b/>
          <w:sz w:val="24"/>
          <w:szCs w:val="24"/>
          <w:lang w:eastAsia="ru-RU"/>
        </w:rPr>
      </w:pPr>
      <w:r w:rsidRPr="00FD05D0">
        <w:rPr>
          <w:rFonts w:ascii="Times New Roman" w:eastAsia="Times New Roman" w:hAnsi="Times New Roman" w:cs="Times New Roman"/>
          <w:b/>
          <w:sz w:val="24"/>
          <w:szCs w:val="24"/>
          <w:lang w:eastAsia="ru-RU"/>
        </w:rPr>
        <w:t>Игра с бельевыми прищепками «Уточки и гуси»:</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Берутся не</w:t>
      </w:r>
      <w:r w:rsidR="00FD05D0">
        <w:rPr>
          <w:rFonts w:ascii="Times New Roman" w:eastAsia="Times New Roman" w:hAnsi="Times New Roman" w:cs="Times New Roman"/>
          <w:sz w:val="24"/>
          <w:szCs w:val="24"/>
          <w:lang w:eastAsia="ru-RU"/>
        </w:rPr>
        <w:t xml:space="preserve"> </w:t>
      </w:r>
      <w:r w:rsidRPr="00FD05D0">
        <w:rPr>
          <w:rFonts w:ascii="Times New Roman" w:eastAsia="Times New Roman" w:hAnsi="Times New Roman" w:cs="Times New Roman"/>
          <w:sz w:val="24"/>
          <w:szCs w:val="24"/>
          <w:lang w:eastAsia="ru-RU"/>
        </w:rPr>
        <w:t xml:space="preserve">тугие бельевые прищепки. Прищепкой прищемите ногтевые фаланги пальцев (кроме </w:t>
      </w:r>
      <w:proofErr w:type="gramStart"/>
      <w:r w:rsidRPr="00FD05D0">
        <w:rPr>
          <w:rFonts w:ascii="Times New Roman" w:eastAsia="Times New Roman" w:hAnsi="Times New Roman" w:cs="Times New Roman"/>
          <w:sz w:val="24"/>
          <w:szCs w:val="24"/>
          <w:lang w:eastAsia="ru-RU"/>
        </w:rPr>
        <w:t>большого</w:t>
      </w:r>
      <w:proofErr w:type="gramEnd"/>
      <w:r w:rsidRPr="00FD05D0">
        <w:rPr>
          <w:rFonts w:ascii="Times New Roman" w:eastAsia="Times New Roman" w:hAnsi="Times New Roman" w:cs="Times New Roman"/>
          <w:sz w:val="24"/>
          <w:szCs w:val="24"/>
          <w:lang w:eastAsia="ru-RU"/>
        </w:rPr>
        <w:t>).</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На каждый ударный слог меняйте пальчик. </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5-- – 4 –-- 3 ---– 2</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Наши уточки с утра</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2 –-- 3 –-- 4 – ---5</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proofErr w:type="spellStart"/>
      <w:proofErr w:type="gramStart"/>
      <w:r w:rsidRPr="00FD05D0">
        <w:rPr>
          <w:rFonts w:ascii="Times New Roman" w:eastAsia="Times New Roman" w:hAnsi="Times New Roman" w:cs="Times New Roman"/>
          <w:sz w:val="24"/>
          <w:szCs w:val="24"/>
          <w:lang w:eastAsia="ru-RU"/>
        </w:rPr>
        <w:t>Кря</w:t>
      </w:r>
      <w:proofErr w:type="spellEnd"/>
      <w:r w:rsidRPr="00FD05D0">
        <w:rPr>
          <w:rFonts w:ascii="Times New Roman" w:eastAsia="Times New Roman" w:hAnsi="Times New Roman" w:cs="Times New Roman"/>
          <w:sz w:val="24"/>
          <w:szCs w:val="24"/>
          <w:lang w:eastAsia="ru-RU"/>
        </w:rPr>
        <w:t xml:space="preserve"> - </w:t>
      </w:r>
      <w:proofErr w:type="spellStart"/>
      <w:r w:rsidRPr="00FD05D0">
        <w:rPr>
          <w:rFonts w:ascii="Times New Roman" w:eastAsia="Times New Roman" w:hAnsi="Times New Roman" w:cs="Times New Roman"/>
          <w:sz w:val="24"/>
          <w:szCs w:val="24"/>
          <w:lang w:eastAsia="ru-RU"/>
        </w:rPr>
        <w:t>кря</w:t>
      </w:r>
      <w:proofErr w:type="spellEnd"/>
      <w:proofErr w:type="gramEnd"/>
      <w:r w:rsidRPr="00FD05D0">
        <w:rPr>
          <w:rFonts w:ascii="Times New Roman" w:eastAsia="Times New Roman" w:hAnsi="Times New Roman" w:cs="Times New Roman"/>
          <w:sz w:val="24"/>
          <w:szCs w:val="24"/>
          <w:lang w:eastAsia="ru-RU"/>
        </w:rPr>
        <w:t xml:space="preserve"> – </w:t>
      </w:r>
      <w:proofErr w:type="spellStart"/>
      <w:r w:rsidRPr="00FD05D0">
        <w:rPr>
          <w:rFonts w:ascii="Times New Roman" w:eastAsia="Times New Roman" w:hAnsi="Times New Roman" w:cs="Times New Roman"/>
          <w:sz w:val="24"/>
          <w:szCs w:val="24"/>
          <w:lang w:eastAsia="ru-RU"/>
        </w:rPr>
        <w:t>кря</w:t>
      </w:r>
      <w:proofErr w:type="spellEnd"/>
      <w:r w:rsidRPr="00FD05D0">
        <w:rPr>
          <w:rFonts w:ascii="Times New Roman" w:eastAsia="Times New Roman" w:hAnsi="Times New Roman" w:cs="Times New Roman"/>
          <w:sz w:val="24"/>
          <w:szCs w:val="24"/>
          <w:lang w:eastAsia="ru-RU"/>
        </w:rPr>
        <w:t xml:space="preserve"> – </w:t>
      </w:r>
      <w:proofErr w:type="spellStart"/>
      <w:r w:rsidRPr="00FD05D0">
        <w:rPr>
          <w:rFonts w:ascii="Times New Roman" w:eastAsia="Times New Roman" w:hAnsi="Times New Roman" w:cs="Times New Roman"/>
          <w:sz w:val="24"/>
          <w:szCs w:val="24"/>
          <w:lang w:eastAsia="ru-RU"/>
        </w:rPr>
        <w:t>кря</w:t>
      </w:r>
      <w:proofErr w:type="spellEnd"/>
      <w:r w:rsidRPr="00FD05D0">
        <w:rPr>
          <w:rFonts w:ascii="Times New Roman" w:eastAsia="Times New Roman" w:hAnsi="Times New Roman" w:cs="Times New Roman"/>
          <w:sz w:val="24"/>
          <w:szCs w:val="24"/>
          <w:lang w:eastAsia="ru-RU"/>
        </w:rPr>
        <w:t xml:space="preserve">! </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Другая рука:</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5--- – 4--- – 3 ---– 2</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Наши гуси у пруда</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2 ---– 3 ---– 4 ---– 5</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proofErr w:type="gramStart"/>
      <w:r w:rsidRPr="00FD05D0">
        <w:rPr>
          <w:rFonts w:ascii="Times New Roman" w:eastAsia="Times New Roman" w:hAnsi="Times New Roman" w:cs="Times New Roman"/>
          <w:sz w:val="24"/>
          <w:szCs w:val="24"/>
          <w:lang w:eastAsia="ru-RU"/>
        </w:rPr>
        <w:t>Га</w:t>
      </w:r>
      <w:proofErr w:type="gramEnd"/>
      <w:r w:rsidRPr="00FD05D0">
        <w:rPr>
          <w:rFonts w:ascii="Times New Roman" w:eastAsia="Times New Roman" w:hAnsi="Times New Roman" w:cs="Times New Roman"/>
          <w:sz w:val="24"/>
          <w:szCs w:val="24"/>
          <w:lang w:eastAsia="ru-RU"/>
        </w:rPr>
        <w:t xml:space="preserve"> – га – га – га! </w:t>
      </w:r>
    </w:p>
    <w:p w:rsidR="0059677A" w:rsidRPr="00FD05D0" w:rsidRDefault="0059677A" w:rsidP="00FD05D0">
      <w:pPr>
        <w:spacing w:after="0"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Чтобы </w:t>
      </w:r>
      <w:proofErr w:type="gramStart"/>
      <w:r w:rsidRPr="00FD05D0">
        <w:rPr>
          <w:rFonts w:ascii="Times New Roman" w:eastAsia="Times New Roman" w:hAnsi="Times New Roman" w:cs="Times New Roman"/>
          <w:sz w:val="24"/>
          <w:szCs w:val="24"/>
          <w:lang w:eastAsia="ru-RU"/>
        </w:rPr>
        <w:t>детям было ещё интереснее играть в пальчиковые игры я изготовила</w:t>
      </w:r>
      <w:proofErr w:type="gramEnd"/>
      <w:r w:rsidRPr="00FD05D0">
        <w:rPr>
          <w:rFonts w:ascii="Times New Roman" w:eastAsia="Times New Roman" w:hAnsi="Times New Roman" w:cs="Times New Roman"/>
          <w:sz w:val="24"/>
          <w:szCs w:val="24"/>
          <w:lang w:eastAsia="ru-RU"/>
        </w:rPr>
        <w:t xml:space="preserve"> игру «Математика на спичках», с помощью этой игры развивается мелкая моторика, речь и математические способности. Спички мы используем ещё в одной игре: «Выложи из спичек». Ребёнок выкладывает (по образцу) из спичек орнамент или узор.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Детям очень нравится играть в «Театр теней». Ребёнок становится к мольберту, на который направлен яркий свет. Так создаётся эффект тени: руками можно показать голубя, бабочку, собаку и т. д.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Также во время разных режимных моментов (прогулка, физ. минутки и т. д) мы играем в игру «Математика на пальцах»:</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1. Запретное число</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Ведущий называет какое-нибудь число «запретное» в пределах первого десятка. После этого он вразбивку называет разные числа от 0 до 10, а дети в ответ показывают названное число на пальцах. Если же ведущий назовёт запретное число, надо молча спрятать руки за спину.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2. Две руки – одно число.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proofErr w:type="gramStart"/>
      <w:r w:rsidRPr="00FD05D0">
        <w:rPr>
          <w:rFonts w:ascii="Times New Roman" w:eastAsia="Times New Roman" w:hAnsi="Times New Roman" w:cs="Times New Roman"/>
          <w:sz w:val="24"/>
          <w:szCs w:val="24"/>
          <w:lang w:eastAsia="ru-RU"/>
        </w:rPr>
        <w:t>Играющие</w:t>
      </w:r>
      <w:proofErr w:type="gramEnd"/>
      <w:r w:rsidRPr="00FD05D0">
        <w:rPr>
          <w:rFonts w:ascii="Times New Roman" w:eastAsia="Times New Roman" w:hAnsi="Times New Roman" w:cs="Times New Roman"/>
          <w:sz w:val="24"/>
          <w:szCs w:val="24"/>
          <w:lang w:eastAsia="ru-RU"/>
        </w:rPr>
        <w:t xml:space="preserve"> встают перед ведущим или усаживаются на ковре.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Ведущий называет какое-нибудь число в пределах первого десятка. Задача играющих – показать это число на пальцах, но не на одной, а на двух руках. То есть представить число в виде суммы слагаемых.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3. Покажи соседа</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В игре участвуют трое детей и ведущий. Ведущий называет число в пределах десятка. Ребёнок в центре показывает это число на пальцах, ребёнок стоящий справа от него должен показать число, на единицу больше названного. А ребёнок стоящий слева – число на единицу меньше названного. Дети усваивают закономерность: числовой ряд выстраивается слева направо. </w:t>
      </w:r>
    </w:p>
    <w:p w:rsidR="0059677A" w:rsidRPr="00FD05D0" w:rsidRDefault="0059677A" w:rsidP="0059677A">
      <w:pPr>
        <w:spacing w:before="237" w:after="237" w:line="240" w:lineRule="auto"/>
        <w:jc w:val="both"/>
        <w:rPr>
          <w:rFonts w:ascii="Times New Roman" w:eastAsia="Times New Roman" w:hAnsi="Times New Roman" w:cs="Times New Roman"/>
          <w:sz w:val="24"/>
          <w:szCs w:val="24"/>
          <w:lang w:eastAsia="ru-RU"/>
        </w:rPr>
      </w:pPr>
      <w:r w:rsidRPr="00FD05D0">
        <w:rPr>
          <w:rFonts w:ascii="Times New Roman" w:eastAsia="Times New Roman" w:hAnsi="Times New Roman" w:cs="Times New Roman"/>
          <w:sz w:val="24"/>
          <w:szCs w:val="24"/>
          <w:lang w:eastAsia="ru-RU"/>
        </w:rPr>
        <w:t xml:space="preserve">В </w:t>
      </w:r>
      <w:proofErr w:type="gramStart"/>
      <w:r w:rsidRPr="00FD05D0">
        <w:rPr>
          <w:rFonts w:ascii="Times New Roman" w:eastAsia="Times New Roman" w:hAnsi="Times New Roman" w:cs="Times New Roman"/>
          <w:sz w:val="24"/>
          <w:szCs w:val="24"/>
          <w:lang w:eastAsia="ru-RU"/>
        </w:rPr>
        <w:t>совместной</w:t>
      </w:r>
      <w:proofErr w:type="gramEnd"/>
      <w:r w:rsidRPr="00FD05D0">
        <w:rPr>
          <w:rFonts w:ascii="Times New Roman" w:eastAsia="Times New Roman" w:hAnsi="Times New Roman" w:cs="Times New Roman"/>
          <w:sz w:val="24"/>
          <w:szCs w:val="24"/>
          <w:lang w:eastAsia="ru-RU"/>
        </w:rPr>
        <w:t xml:space="preserve"> деятельности возможно варьирование упражнений и повторение их в различных ситуациях, замечен большой интерес к выполнению многих игр и упражнений. Многие из детей хорошо справлялись со всеми заданиями и проявляли творческий подход к выполнению упражнений. </w:t>
      </w:r>
    </w:p>
    <w:p w:rsidR="006D30E1" w:rsidRPr="00FD05D0" w:rsidRDefault="006D30E1">
      <w:pPr>
        <w:rPr>
          <w:rFonts w:ascii="Times New Roman" w:hAnsi="Times New Roman" w:cs="Times New Roman"/>
          <w:sz w:val="24"/>
          <w:szCs w:val="24"/>
        </w:rPr>
      </w:pPr>
    </w:p>
    <w:sectPr w:rsidR="006D30E1" w:rsidRPr="00FD05D0" w:rsidSect="0059677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59677A"/>
    <w:rsid w:val="000B0B5A"/>
    <w:rsid w:val="00102D26"/>
    <w:rsid w:val="0059677A"/>
    <w:rsid w:val="006D30E1"/>
    <w:rsid w:val="00FD0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E1"/>
  </w:style>
  <w:style w:type="paragraph" w:styleId="1">
    <w:name w:val="heading 1"/>
    <w:basedOn w:val="a"/>
    <w:link w:val="10"/>
    <w:uiPriority w:val="9"/>
    <w:qFormat/>
    <w:rsid w:val="0059677A"/>
    <w:pPr>
      <w:spacing w:before="100" w:beforeAutospacing="1" w:after="100" w:afterAutospacing="1" w:line="240" w:lineRule="auto"/>
      <w:outlineLvl w:val="0"/>
    </w:pPr>
    <w:rPr>
      <w:rFonts w:ascii="Times New Roman" w:eastAsia="Times New Roman" w:hAnsi="Times New Roman" w:cs="Times New Roman"/>
      <w:b/>
      <w:bCs/>
      <w:kern w:val="36"/>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77A"/>
    <w:rPr>
      <w:rFonts w:ascii="Times New Roman" w:eastAsia="Times New Roman" w:hAnsi="Times New Roman" w:cs="Times New Roman"/>
      <w:b/>
      <w:bCs/>
      <w:kern w:val="36"/>
      <w:sz w:val="40"/>
      <w:szCs w:val="40"/>
      <w:lang w:eastAsia="ru-RU"/>
    </w:rPr>
  </w:style>
  <w:style w:type="paragraph" w:styleId="a3">
    <w:name w:val="Normal (Web)"/>
    <w:basedOn w:val="a"/>
    <w:uiPriority w:val="99"/>
    <w:semiHidden/>
    <w:unhideWhenUsed/>
    <w:rsid w:val="0059677A"/>
    <w:pPr>
      <w:spacing w:before="237" w:after="237"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6828237">
      <w:bodyDiv w:val="1"/>
      <w:marLeft w:val="0"/>
      <w:marRight w:val="0"/>
      <w:marTop w:val="0"/>
      <w:marBottom w:val="0"/>
      <w:divBdr>
        <w:top w:val="none" w:sz="0" w:space="0" w:color="auto"/>
        <w:left w:val="none" w:sz="0" w:space="0" w:color="auto"/>
        <w:bottom w:val="none" w:sz="0" w:space="0" w:color="auto"/>
        <w:right w:val="none" w:sz="0" w:space="0" w:color="auto"/>
      </w:divBdr>
      <w:divsChild>
        <w:div w:id="830485873">
          <w:marLeft w:val="0"/>
          <w:marRight w:val="0"/>
          <w:marTop w:val="0"/>
          <w:marBottom w:val="0"/>
          <w:divBdr>
            <w:top w:val="none" w:sz="0" w:space="0" w:color="auto"/>
            <w:left w:val="none" w:sz="0" w:space="0" w:color="auto"/>
            <w:bottom w:val="none" w:sz="0" w:space="0" w:color="auto"/>
            <w:right w:val="none" w:sz="0" w:space="0" w:color="auto"/>
          </w:divBdr>
          <w:divsChild>
            <w:div w:id="860317811">
              <w:marLeft w:val="0"/>
              <w:marRight w:val="0"/>
              <w:marTop w:val="0"/>
              <w:marBottom w:val="0"/>
              <w:divBdr>
                <w:top w:val="none" w:sz="0" w:space="0" w:color="auto"/>
                <w:left w:val="none" w:sz="0" w:space="0" w:color="auto"/>
                <w:bottom w:val="none" w:sz="0" w:space="0" w:color="auto"/>
                <w:right w:val="none" w:sz="0" w:space="0" w:color="auto"/>
              </w:divBdr>
              <w:divsChild>
                <w:div w:id="2114782046">
                  <w:marLeft w:val="0"/>
                  <w:marRight w:val="0"/>
                  <w:marTop w:val="0"/>
                  <w:marBottom w:val="0"/>
                  <w:divBdr>
                    <w:top w:val="none" w:sz="0" w:space="0" w:color="auto"/>
                    <w:left w:val="none" w:sz="0" w:space="0" w:color="auto"/>
                    <w:bottom w:val="none" w:sz="0" w:space="0" w:color="auto"/>
                    <w:right w:val="none" w:sz="0" w:space="0" w:color="auto"/>
                  </w:divBdr>
                  <w:divsChild>
                    <w:div w:id="212347820">
                      <w:marLeft w:val="0"/>
                      <w:marRight w:val="0"/>
                      <w:marTop w:val="0"/>
                      <w:marBottom w:val="0"/>
                      <w:divBdr>
                        <w:top w:val="none" w:sz="0" w:space="0" w:color="auto"/>
                        <w:left w:val="none" w:sz="0" w:space="0" w:color="auto"/>
                        <w:bottom w:val="none" w:sz="0" w:space="0" w:color="auto"/>
                        <w:right w:val="none" w:sz="0" w:space="0" w:color="auto"/>
                      </w:divBdr>
                      <w:divsChild>
                        <w:div w:id="1844852446">
                          <w:marLeft w:val="158"/>
                          <w:marRight w:val="158"/>
                          <w:marTop w:val="0"/>
                          <w:marBottom w:val="0"/>
                          <w:divBdr>
                            <w:top w:val="none" w:sz="0" w:space="0" w:color="auto"/>
                            <w:left w:val="none" w:sz="0" w:space="0" w:color="auto"/>
                            <w:bottom w:val="none" w:sz="0" w:space="0" w:color="auto"/>
                            <w:right w:val="none" w:sz="0" w:space="0" w:color="auto"/>
                          </w:divBdr>
                          <w:divsChild>
                            <w:div w:id="1320227327">
                              <w:marLeft w:val="0"/>
                              <w:marRight w:val="0"/>
                              <w:marTop w:val="0"/>
                              <w:marBottom w:val="0"/>
                              <w:divBdr>
                                <w:top w:val="none" w:sz="0" w:space="0" w:color="auto"/>
                                <w:left w:val="none" w:sz="0" w:space="0" w:color="auto"/>
                                <w:bottom w:val="none" w:sz="0" w:space="0" w:color="auto"/>
                                <w:right w:val="none" w:sz="0" w:space="0" w:color="auto"/>
                              </w:divBdr>
                              <w:divsChild>
                                <w:div w:id="18189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2015-03-22T14:28:00Z</dcterms:created>
  <dcterms:modified xsi:type="dcterms:W3CDTF">2018-04-27T08:26:00Z</dcterms:modified>
</cp:coreProperties>
</file>