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FC6475" w:rsidRPr="00FC6475" w:rsidRDefault="00FC6475" w:rsidP="00FC647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 w:rsidR="004531FD">
              <w:rPr>
                <w:rFonts w:ascii="Georgia" w:hAnsi="Georgia"/>
                <w:b/>
                <w:sz w:val="24"/>
                <w:szCs w:val="24"/>
              </w:rPr>
              <w:t>КАРТОЧКА № 5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4531FD" w:rsidRDefault="004531FD" w:rsidP="004531F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bookmarkStart w:id="1" w:name="ann"/>
            <w:r w:rsidRPr="004531FD">
              <w:rPr>
                <w:rFonts w:ascii="Georgia" w:hAnsi="Georgia"/>
                <w:b/>
                <w:sz w:val="24"/>
                <w:szCs w:val="24"/>
              </w:rPr>
              <w:t>«Мы весёлые ребята»</w:t>
            </w:r>
          </w:p>
          <w:p w:rsidR="004531FD" w:rsidRPr="004531FD" w:rsidRDefault="004531FD" w:rsidP="004531FD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4531FD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4531FD">
              <w:rPr>
                <w:rFonts w:ascii="Georgia" w:hAnsi="Georgia"/>
                <w:i/>
                <w:sz w:val="16"/>
                <w:szCs w:val="16"/>
              </w:rPr>
              <w:t xml:space="preserve"> развивать быстроту реакции, ловкость, внимание; оказывать общеукрепляющее и общеразвивающее воздействие на организм.</w:t>
            </w: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both"/>
              <w:rPr>
                <w:rFonts w:ascii="Georgia" w:hAnsi="Georgia"/>
                <w:sz w:val="8"/>
                <w:szCs w:val="8"/>
              </w:rPr>
            </w:pP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both"/>
              <w:rPr>
                <w:rFonts w:ascii="Georgia" w:hAnsi="Georgia"/>
                <w:sz w:val="24"/>
                <w:szCs w:val="24"/>
              </w:rPr>
            </w:pPr>
            <w:r w:rsidRPr="004531FD">
              <w:rPr>
                <w:rFonts w:ascii="Georgia" w:hAnsi="Georgia"/>
                <w:sz w:val="24"/>
                <w:szCs w:val="24"/>
              </w:rPr>
              <w:t>На противоположных сторонах зала обозначаются два дома, в одном из них находятся дети. В середине зала лицом к ним становится водящий. Дети хором произносят слова:</w:t>
            </w: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center"/>
              <w:rPr>
                <w:rFonts w:ascii="Georgia" w:hAnsi="Georgia"/>
                <w:sz w:val="24"/>
                <w:szCs w:val="24"/>
              </w:rPr>
            </w:pPr>
            <w:r w:rsidRPr="004531FD">
              <w:rPr>
                <w:rFonts w:ascii="Georgia" w:hAnsi="Georgia"/>
                <w:sz w:val="24"/>
                <w:szCs w:val="24"/>
              </w:rPr>
              <w:t>Мы весёлые ребята,</w:t>
            </w: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center"/>
              <w:rPr>
                <w:rFonts w:ascii="Georgia" w:hAnsi="Georgia"/>
                <w:sz w:val="24"/>
                <w:szCs w:val="24"/>
              </w:rPr>
            </w:pPr>
            <w:r w:rsidRPr="004531FD">
              <w:rPr>
                <w:rFonts w:ascii="Georgia" w:hAnsi="Georgia"/>
                <w:sz w:val="24"/>
                <w:szCs w:val="24"/>
              </w:rPr>
              <w:t>Любим бегать и скакать,</w:t>
            </w: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center"/>
              <w:rPr>
                <w:rFonts w:ascii="Georgia" w:hAnsi="Georgia"/>
                <w:sz w:val="24"/>
                <w:szCs w:val="24"/>
              </w:rPr>
            </w:pPr>
            <w:r w:rsidRPr="004531FD">
              <w:rPr>
                <w:rFonts w:ascii="Georgia" w:hAnsi="Georgia"/>
                <w:sz w:val="24"/>
                <w:szCs w:val="24"/>
              </w:rPr>
              <w:t>Ну, попробуй нас догнать!</w:t>
            </w:r>
          </w:p>
          <w:p w:rsidR="004531FD" w:rsidRPr="004531FD" w:rsidRDefault="004531FD" w:rsidP="004531FD">
            <w:pPr>
              <w:tabs>
                <w:tab w:val="left" w:pos="5954"/>
              </w:tabs>
              <w:ind w:left="567" w:right="600"/>
              <w:jc w:val="both"/>
              <w:rPr>
                <w:rFonts w:ascii="Georgia" w:hAnsi="Georgia"/>
                <w:sz w:val="24"/>
                <w:szCs w:val="24"/>
              </w:rPr>
            </w:pPr>
            <w:r w:rsidRPr="004531FD">
              <w:rPr>
                <w:rFonts w:ascii="Georgia" w:hAnsi="Georgia"/>
                <w:sz w:val="24"/>
                <w:szCs w:val="24"/>
              </w:rPr>
              <w:t>На последние слова дети перебегают на другую сторону зала, а водящий их ловит. Тот, кого поймали, отходит в сторону. Подсчитываются пойманные. Игра повторяется с новым водящим.</w:t>
            </w:r>
          </w:p>
          <w:bookmarkEnd w:id="1"/>
          <w:p w:rsidR="00FC6475" w:rsidRDefault="00FC6475" w:rsidP="004531FD">
            <w:pPr>
              <w:ind w:left="1276" w:right="1309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4531FD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6</w:t>
            </w:r>
          </w:p>
          <w:p w:rsidR="004531FD" w:rsidRPr="004531FD" w:rsidRDefault="00FC6475" w:rsidP="004531FD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b/>
                <w:sz w:val="24"/>
                <w:szCs w:val="24"/>
              </w:rPr>
              <w:t>«</w:t>
            </w:r>
            <w:r w:rsidR="004531FD" w:rsidRPr="004531FD">
              <w:rPr>
                <w:rFonts w:ascii="Georgia" w:eastAsia="Times New Roman" w:hAnsi="Georgia"/>
                <w:b/>
                <w:sz w:val="24"/>
                <w:szCs w:val="24"/>
              </w:rPr>
              <w:t>Ежик и мыши»</w:t>
            </w:r>
          </w:p>
          <w:p w:rsidR="004531FD" w:rsidRPr="004531FD" w:rsidRDefault="004531FD" w:rsidP="004531FD">
            <w:pPr>
              <w:jc w:val="both"/>
              <w:rPr>
                <w:rFonts w:ascii="Georgia" w:eastAsia="Times New Roman" w:hAnsi="Georgia"/>
                <w:sz w:val="8"/>
                <w:szCs w:val="8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Все дети вместе с игроками-мышами становятся в круг. Ежик—в центре круга. По сигналу все идут вправо, еж — влево. Игроки произносят слова: 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 xml:space="preserve">Бежит ежик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— </w:t>
            </w: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тупу-туп,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iCs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 xml:space="preserve"> Весь колючий, остер зуб!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iCs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 xml:space="preserve"> Ежик, ежик, ты куда? 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Что с тобою за беда?</w:t>
            </w:r>
          </w:p>
          <w:p w:rsidR="004531FD" w:rsidRP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sz w:val="16"/>
                <w:szCs w:val="16"/>
              </w:rPr>
              <w:t>После этих слов все останавливаются. По сигналу к ежу подходит один игрок и говорит:</w:t>
            </w:r>
            <w:r>
              <w:rPr>
                <w:rFonts w:ascii="Georgia" w:eastAsia="Times New Roman" w:hAnsi="Georgia"/>
                <w:sz w:val="16"/>
                <w:szCs w:val="16"/>
              </w:rPr>
              <w:t xml:space="preserve"> </w:t>
            </w: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Ежик ножками туп-туп!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Ежик глазками луп-луп!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Слышит ежик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 — </w:t>
            </w: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всюду тишь,</w:t>
            </w:r>
          </w:p>
          <w:p w:rsidR="004531FD" w:rsidRPr="004531FD" w:rsidRDefault="004531FD" w:rsidP="004531FD">
            <w:pPr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Чу!.. Скребется в листьях мышь!</w:t>
            </w:r>
          </w:p>
          <w:p w:rsidR="004531FD" w:rsidRP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sz w:val="16"/>
                <w:szCs w:val="16"/>
              </w:rPr>
              <w:t>Еж имитирует движения: осторожно ходит, прислушивается. Мыши в это время бегают за кругом. Ведущий говорит:</w:t>
            </w: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Беги, беги, ежик,</w:t>
            </w:r>
          </w:p>
          <w:p w:rsidR="004531FD" w:rsidRPr="004531FD" w:rsidRDefault="004531FD" w:rsidP="004531FD">
            <w:pPr>
              <w:tabs>
                <w:tab w:val="left" w:pos="1418"/>
              </w:tabs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Не жалей ты ножек,</w:t>
            </w:r>
          </w:p>
          <w:p w:rsidR="004531FD" w:rsidRPr="004531FD" w:rsidRDefault="004531FD" w:rsidP="004531FD">
            <w:pPr>
              <w:tabs>
                <w:tab w:val="left" w:pos="1418"/>
              </w:tabs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Ты лови себе мышей,</w:t>
            </w:r>
          </w:p>
          <w:p w:rsidR="004531FD" w:rsidRPr="004531FD" w:rsidRDefault="004531FD" w:rsidP="004531FD">
            <w:pPr>
              <w:tabs>
                <w:tab w:val="left" w:pos="1418"/>
              </w:tabs>
              <w:ind w:left="459" w:right="567" w:firstLine="1418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iCs/>
                <w:sz w:val="16"/>
                <w:szCs w:val="16"/>
              </w:rPr>
              <w:t>Не лови наших детей!</w:t>
            </w:r>
          </w:p>
          <w:p w:rsidR="004531FD" w:rsidRP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sz w:val="16"/>
                <w:szCs w:val="16"/>
              </w:rPr>
              <w:t>Мышки бегают по кругу, выбегая и</w:t>
            </w:r>
            <w:r>
              <w:rPr>
                <w:rFonts w:ascii="Georgia" w:eastAsia="Times New Roman" w:hAnsi="Georgia"/>
                <w:sz w:val="16"/>
                <w:szCs w:val="16"/>
              </w:rPr>
              <w:t xml:space="preserve"> за круг. Еж их ловит.</w:t>
            </w: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Игроки быстро приседают и опускают руки.</w:t>
            </w: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 Мышка поймана: она в мышеловке. </w:t>
            </w: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Таким образом, игра повторяется несколько</w:t>
            </w:r>
            <w:r w:rsidRPr="004531FD">
              <w:rPr>
                <w:rFonts w:ascii="Georgia" w:eastAsia="Times New Roman" w:hAnsi="Georgia"/>
                <w:color w:val="454107"/>
                <w:sz w:val="16"/>
                <w:szCs w:val="16"/>
              </w:rPr>
              <w:t xml:space="preserve">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раз.</w:t>
            </w:r>
          </w:p>
          <w:p w:rsidR="004531FD" w:rsidRP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color w:val="454107"/>
                <w:sz w:val="8"/>
                <w:szCs w:val="8"/>
              </w:rPr>
            </w:pP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b/>
                <w:bCs/>
                <w:sz w:val="16"/>
                <w:szCs w:val="16"/>
              </w:rPr>
              <w:t>Правила игры.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 Все действуют точно в соответствии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b/>
                <w:bCs/>
                <w:sz w:val="16"/>
                <w:szCs w:val="16"/>
              </w:rPr>
              <w:t xml:space="preserve">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с текстом. Еж пятнает мышей, слегка 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коснувшись их рукой. Запятнанная мышка</w:t>
            </w:r>
          </w:p>
          <w:p w:rsidR="00FC6475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 сразу выходит из игры.</w:t>
            </w: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Default="004531FD" w:rsidP="004531FD">
            <w:pPr>
              <w:ind w:left="459"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4531FD" w:rsidRPr="004531FD" w:rsidRDefault="004531FD" w:rsidP="004531FD">
            <w:pPr>
              <w:ind w:right="567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FC6475" w:rsidTr="004531FD">
        <w:trPr>
          <w:trHeight w:val="8023"/>
        </w:trPr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4531FD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7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4531FD" w:rsidRDefault="00FC6475" w:rsidP="004531FD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="004531FD" w:rsidRPr="004531FD">
              <w:rPr>
                <w:rFonts w:ascii="Georgia" w:eastAsia="Times New Roman" w:hAnsi="Georgia"/>
                <w:b/>
                <w:sz w:val="24"/>
                <w:szCs w:val="24"/>
              </w:rPr>
              <w:t>Журавли – журавли</w:t>
            </w:r>
            <w:r w:rsidR="004531FD"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4531FD" w:rsidRPr="004531FD" w:rsidRDefault="004531FD" w:rsidP="004531FD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4531FD" w:rsidRDefault="004531FD" w:rsidP="004531FD">
            <w:pPr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</w:t>
            </w:r>
            <w:r w:rsidRPr="004531FD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4531FD">
              <w:rPr>
                <w:rFonts w:ascii="Georgia" w:hAnsi="Georgia"/>
                <w:i/>
                <w:sz w:val="16"/>
                <w:szCs w:val="16"/>
              </w:rPr>
              <w:t xml:space="preserve"> закреплять умение быстро перестраивать </w:t>
            </w:r>
          </w:p>
          <w:p w:rsidR="004531FD" w:rsidRPr="004531FD" w:rsidRDefault="004531FD" w:rsidP="004531FD">
            <w:pPr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4531FD">
              <w:rPr>
                <w:rFonts w:ascii="Georgia" w:hAnsi="Georgia"/>
                <w:i/>
                <w:sz w:val="16"/>
                <w:szCs w:val="16"/>
              </w:rPr>
              <w:t>согласно словам текста, бегать в заданном направлении.</w:t>
            </w:r>
          </w:p>
          <w:p w:rsidR="004531FD" w:rsidRPr="004531FD" w:rsidRDefault="004531FD" w:rsidP="004531FD">
            <w:pPr>
              <w:framePr w:hSpace="180" w:wrap="around" w:hAnchor="margin" w:y="731"/>
              <w:jc w:val="center"/>
              <w:rPr>
                <w:rFonts w:ascii="Georgia" w:hAnsi="Georgia"/>
                <w:i/>
                <w:sz w:val="8"/>
                <w:szCs w:val="8"/>
              </w:rPr>
            </w:pPr>
          </w:p>
          <w:p w:rsidR="004531FD" w:rsidRPr="004531FD" w:rsidRDefault="004531FD" w:rsidP="004531FD">
            <w:pPr>
              <w:ind w:left="284" w:right="31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sz w:val="24"/>
                <w:szCs w:val="24"/>
              </w:rPr>
              <w:t>В игре вожак журавлиной стаи, которого выбирают считалкой, поет или говорит речитативом следующие слова: «Журавли-журавли, выгнитесь дугой». Все играющие в процессе размеренной ходьбы выстраиваются в виде дуги. Затем вожак, убыстряя темп, продолжает: «Журавли-журавли, сделайтесь веревочкой». Дети быстро, не опуская рук, перестраиваются в одну колонну за вожаком, который все учащает свои шаги по темпу песни «Журавли-журавли, извивайтесь как змея». Вереница ребят начинает делать плавные зигзаги. Вожак дальше поет:</w:t>
            </w:r>
          </w:p>
          <w:p w:rsidR="004531FD" w:rsidRPr="004531FD" w:rsidRDefault="004531FD" w:rsidP="004531FD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sz w:val="24"/>
                <w:szCs w:val="24"/>
              </w:rPr>
              <w:t>«Змея сворачивается в кольцо», «Змея выпрямляется» и т. д.</w:t>
            </w:r>
          </w:p>
          <w:p w:rsidR="004531FD" w:rsidRDefault="004531FD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b/>
                <w:bCs/>
                <w:sz w:val="16"/>
                <w:szCs w:val="16"/>
              </w:rPr>
              <w:t xml:space="preserve">         </w:t>
            </w:r>
            <w:r w:rsidRPr="004531FD">
              <w:rPr>
                <w:rFonts w:ascii="Georgia" w:eastAsia="Times New Roman" w:hAnsi="Georgia"/>
                <w:b/>
                <w:bCs/>
                <w:sz w:val="16"/>
                <w:szCs w:val="16"/>
              </w:rPr>
              <w:t>Правила игры.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 Упражнения выполняются </w:t>
            </w:r>
          </w:p>
          <w:p w:rsidR="004531FD" w:rsidRDefault="004531FD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во всевозрастающем темпе, переходящем </w:t>
            </w:r>
          </w:p>
          <w:p w:rsidR="004531FD" w:rsidRDefault="004531FD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 xml:space="preserve">в бег, до тех пор, пока вереница не разрушится. </w:t>
            </w:r>
          </w:p>
          <w:p w:rsidR="004531FD" w:rsidRDefault="004531FD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            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Когда играющие запутаются</w:t>
            </w:r>
          </w:p>
          <w:p w:rsidR="00FC6475" w:rsidRPr="004531FD" w:rsidRDefault="004531FD" w:rsidP="004531FD">
            <w:pPr>
              <w:jc w:val="center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              </w:t>
            </w:r>
            <w:r w:rsidRPr="004531FD">
              <w:rPr>
                <w:rFonts w:ascii="Georgia" w:eastAsia="Times New Roman" w:hAnsi="Georgia"/>
                <w:sz w:val="16"/>
                <w:szCs w:val="16"/>
              </w:rPr>
              <w:t>, игру начинают снова.</w:t>
            </w: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4531FD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8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4531FD" w:rsidRDefault="00FC6475" w:rsidP="004531FD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 w:rsidRPr="004531FD">
              <w:rPr>
                <w:rFonts w:ascii="Georgia" w:hAnsi="Georgia"/>
                <w:b/>
                <w:sz w:val="24"/>
                <w:szCs w:val="24"/>
              </w:rPr>
              <w:t>«</w:t>
            </w:r>
            <w:r w:rsidR="004531FD" w:rsidRPr="004531FD">
              <w:rPr>
                <w:rFonts w:ascii="Georgia" w:eastAsia="Times New Roman" w:hAnsi="Georgia"/>
                <w:b/>
                <w:sz w:val="24"/>
                <w:szCs w:val="24"/>
              </w:rPr>
              <w:t>Займи место</w:t>
            </w:r>
            <w:r w:rsidR="004531FD">
              <w:rPr>
                <w:rFonts w:ascii="Georgia" w:eastAsia="Times New Roman" w:hAnsi="Georgia"/>
                <w:b/>
                <w:sz w:val="24"/>
                <w:szCs w:val="24"/>
              </w:rPr>
              <w:t>»</w:t>
            </w:r>
          </w:p>
          <w:p w:rsidR="004531FD" w:rsidRPr="004531FD" w:rsidRDefault="004531FD" w:rsidP="004531FD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sz w:val="24"/>
                <w:szCs w:val="24"/>
              </w:rPr>
              <w:t>Одного из участников игры выбирают водящим, а остальные играющие, образуя круг, ходят, взявшись за руки. Водящий идет за кругом в противоположную сторону и говорит: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Как сорока стрекочу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Никого в дом не пущу.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Как гусыня гогочу,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Тебя хлопну по плечу</w:t>
            </w:r>
            <w:r>
              <w:rPr>
                <w:rFonts w:ascii="Georgia" w:eastAsia="Times New Roman" w:hAnsi="Georgia"/>
                <w:i/>
                <w:iCs/>
                <w:sz w:val="24"/>
                <w:szCs w:val="24"/>
              </w:rPr>
              <w:t xml:space="preserve"> </w:t>
            </w: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-</w:t>
            </w:r>
            <w:r>
              <w:rPr>
                <w:rFonts w:ascii="Georgia" w:eastAsia="Times New Roman" w:hAnsi="Georgia"/>
                <w:sz w:val="24"/>
                <w:szCs w:val="24"/>
              </w:rPr>
              <w:t xml:space="preserve"> </w:t>
            </w: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>Беги!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4531FD">
              <w:rPr>
                <w:rFonts w:ascii="Georgia" w:eastAsia="Times New Roman" w:hAnsi="Georgia"/>
                <w:sz w:val="24"/>
                <w:szCs w:val="24"/>
              </w:rPr>
              <w:t>Сказав «</w:t>
            </w:r>
            <w:r w:rsidRPr="004531FD">
              <w:rPr>
                <w:rFonts w:ascii="Georgia" w:eastAsia="Times New Roman" w:hAnsi="Georgia"/>
                <w:i/>
                <w:iCs/>
                <w:sz w:val="24"/>
                <w:szCs w:val="24"/>
              </w:rPr>
              <w:t xml:space="preserve">беги», </w:t>
            </w:r>
            <w:r w:rsidRPr="004531FD">
              <w:rPr>
                <w:rFonts w:ascii="Georgia" w:eastAsia="Times New Roman" w:hAnsi="Georgia"/>
                <w:sz w:val="24"/>
                <w:szCs w:val="24"/>
              </w:rPr>
              <w:t>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 w:rsidRPr="004531FD">
              <w:rPr>
                <w:rFonts w:ascii="Georgia" w:eastAsia="Times New Roman" w:hAnsi="Georgia"/>
                <w:b/>
                <w:sz w:val="20"/>
                <w:szCs w:val="20"/>
              </w:rPr>
              <w:t>Правила игры.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 xml:space="preserve"> Круг должен сразу</w:t>
            </w:r>
          </w:p>
          <w:p w:rsidR="004531FD" w:rsidRDefault="004531FD" w:rsidP="004531FD">
            <w:pPr>
              <w:ind w:left="459" w:right="567"/>
              <w:rPr>
                <w:rFonts w:ascii="Georgia" w:eastAsia="Times New Roman" w:hAnsi="Georgia"/>
                <w:i/>
                <w:iCs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Georgia" w:eastAsia="Times New Roman" w:hAnsi="Georgia"/>
                <w:sz w:val="20"/>
                <w:szCs w:val="20"/>
              </w:rPr>
              <w:t xml:space="preserve"> 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 xml:space="preserve">остановиться при слове </w:t>
            </w:r>
            <w:r w:rsidRPr="004531FD">
              <w:rPr>
                <w:rFonts w:ascii="Georgia" w:eastAsia="Times New Roman" w:hAnsi="Georgia"/>
                <w:i/>
                <w:iCs/>
                <w:sz w:val="20"/>
                <w:szCs w:val="20"/>
              </w:rPr>
              <w:t xml:space="preserve">беги. 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 xml:space="preserve">    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 xml:space="preserve">Бежать разрешается только по кругу, 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 xml:space="preserve">                  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 xml:space="preserve">не пересекая его. Во </w:t>
            </w:r>
          </w:p>
          <w:p w:rsid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 xml:space="preserve">                                 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>время бега нельзя касаться</w:t>
            </w:r>
          </w:p>
          <w:p w:rsidR="004531FD" w:rsidRPr="004531FD" w:rsidRDefault="004531FD" w:rsidP="004531FD">
            <w:pPr>
              <w:ind w:left="459" w:right="567"/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 xml:space="preserve">                                 </w:t>
            </w:r>
            <w:r w:rsidRPr="004531FD">
              <w:rPr>
                <w:rFonts w:ascii="Georgia" w:eastAsia="Times New Roman" w:hAnsi="Georgia"/>
                <w:sz w:val="20"/>
                <w:szCs w:val="20"/>
              </w:rPr>
              <w:t xml:space="preserve"> стоящих в кругу детей.</w:t>
            </w:r>
          </w:p>
        </w:tc>
      </w:tr>
    </w:tbl>
    <w:p w:rsidR="004531FD" w:rsidRPr="00FC6475" w:rsidRDefault="004531FD" w:rsidP="00FC6475">
      <w:pPr>
        <w:spacing w:after="0"/>
        <w:rPr>
          <w:rFonts w:ascii="Georgia" w:hAnsi="Georgia"/>
          <w:sz w:val="24"/>
          <w:szCs w:val="24"/>
        </w:rPr>
      </w:pPr>
    </w:p>
    <w:sectPr w:rsidR="004531FD" w:rsidRPr="00FC6475" w:rsidSect="004531FD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383346"/>
    <w:rsid w:val="003E0BA8"/>
    <w:rsid w:val="004531FD"/>
    <w:rsid w:val="009D2E5F"/>
    <w:rsid w:val="00D308B5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3</cp:revision>
  <dcterms:created xsi:type="dcterms:W3CDTF">2012-06-28T08:30:00Z</dcterms:created>
  <dcterms:modified xsi:type="dcterms:W3CDTF">2012-06-28T08:30:00Z</dcterms:modified>
</cp:coreProperties>
</file>