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586" w:rsidRPr="00470586" w:rsidRDefault="00470586" w:rsidP="00470586">
      <w:pPr>
        <w:spacing w:before="100" w:beforeAutospacing="1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5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Конспект </w:t>
      </w:r>
      <w:r w:rsidRPr="004705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проведения образовательной деятельности в режимных моментах </w:t>
      </w:r>
      <w:r w:rsidRPr="00470586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 xml:space="preserve">  </w:t>
      </w:r>
    </w:p>
    <w:p w:rsidR="00470586" w:rsidRPr="00470586" w:rsidRDefault="00470586" w:rsidP="004705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5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Группа</w:t>
      </w:r>
      <w:r w:rsidRPr="0047058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: средняя </w:t>
      </w:r>
    </w:p>
    <w:p w:rsidR="00470586" w:rsidRPr="00470586" w:rsidRDefault="00470586" w:rsidP="004705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 деятельности</w:t>
      </w:r>
      <w:r w:rsidRPr="00470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сюжетно-ролевая игра «Больница» </w:t>
      </w:r>
    </w:p>
    <w:p w:rsidR="00470586" w:rsidRPr="00470586" w:rsidRDefault="00470586" w:rsidP="004705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470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  </w:t>
      </w:r>
      <w:r w:rsidRPr="00470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 детей умения принимать на себя роль и выполнять соответствующие игровые действия, использовать во время игры медицинские инструменты и называть их, способствовать возникновению ролевого диалога, формировать внимательное отношение к заболевшему, вызвать сочувствие к заболевшим игрушкам. </w:t>
      </w:r>
      <w:proofErr w:type="gramEnd"/>
    </w:p>
    <w:p w:rsidR="00470586" w:rsidRPr="00470586" w:rsidRDefault="00470586" w:rsidP="004705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Игровая задача:</w:t>
      </w:r>
      <w:r w:rsidRPr="00470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вылечить больных игрушек. </w:t>
      </w:r>
    </w:p>
    <w:p w:rsidR="00470586" w:rsidRPr="00470586" w:rsidRDefault="00470586" w:rsidP="004705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Игровые правила:</w:t>
      </w:r>
      <w:r w:rsidRPr="00470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вылечить больных игрушек, правильно подобрав медицинские инструменты. </w:t>
      </w:r>
    </w:p>
    <w:p w:rsidR="00470586" w:rsidRPr="00470586" w:rsidRDefault="00470586" w:rsidP="004705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Игровые действия:</w:t>
      </w:r>
      <w:r w:rsidRPr="00470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берут на себя роль доктора и больных, выполняют соответствующие действия. </w:t>
      </w:r>
    </w:p>
    <w:p w:rsidR="00470586" w:rsidRPr="00470586" w:rsidRDefault="00470586" w:rsidP="004705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Предварительная работа:</w:t>
      </w:r>
      <w:r w:rsidRPr="00470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экскурсия в кабинет медсестры, чтение художественной литературы, рассматривание сюжетных иллюстраций. </w:t>
      </w:r>
    </w:p>
    <w:p w:rsidR="00470586" w:rsidRPr="00470586" w:rsidRDefault="00470586" w:rsidP="004705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0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Принципы воспитания и обучения: </w:t>
      </w:r>
    </w:p>
    <w:p w:rsidR="00470586" w:rsidRPr="00470586" w:rsidRDefault="00470586" w:rsidP="00470586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5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Принципы обучения: </w:t>
      </w:r>
    </w:p>
    <w:p w:rsidR="00470586" w:rsidRPr="00470586" w:rsidRDefault="00470586" w:rsidP="00470586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принцип доступности; </w:t>
      </w:r>
    </w:p>
    <w:p w:rsidR="00470586" w:rsidRPr="00470586" w:rsidRDefault="00470586" w:rsidP="00470586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принцип наглядности; </w:t>
      </w:r>
    </w:p>
    <w:p w:rsidR="00470586" w:rsidRPr="00470586" w:rsidRDefault="00470586" w:rsidP="00470586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принцип прочности; </w:t>
      </w:r>
    </w:p>
    <w:p w:rsidR="00470586" w:rsidRPr="00470586" w:rsidRDefault="00470586" w:rsidP="00470586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принцип систематичности и последовательности. </w:t>
      </w:r>
    </w:p>
    <w:p w:rsidR="00470586" w:rsidRDefault="00470586" w:rsidP="00470586">
      <w:pPr>
        <w:pStyle w:val="bodytext"/>
      </w:pPr>
      <w:r>
        <w:rPr>
          <w:i/>
        </w:rPr>
        <w:t xml:space="preserve">Принципы воспитания: </w:t>
      </w:r>
    </w:p>
    <w:p w:rsidR="00470586" w:rsidRDefault="00470586" w:rsidP="00470586">
      <w:pPr>
        <w:pStyle w:val="bodytext"/>
        <w:spacing w:before="0" w:beforeAutospacing="0" w:after="0" w:afterAutospacing="0"/>
      </w:pPr>
      <w:r>
        <w:t xml:space="preserve">- создание положительного эмоционального фона и атмосферы эмоционального подъёма; </w:t>
      </w:r>
    </w:p>
    <w:p w:rsidR="00470586" w:rsidRDefault="00470586" w:rsidP="00470586">
      <w:pPr>
        <w:pStyle w:val="bodytext"/>
        <w:spacing w:before="0" w:beforeAutospacing="0" w:after="0" w:afterAutospacing="0"/>
      </w:pPr>
      <w:r>
        <w:t xml:space="preserve">- воспитание через взаимодействие. </w:t>
      </w:r>
    </w:p>
    <w:p w:rsidR="00470586" w:rsidRDefault="00470586" w:rsidP="00470586">
      <w:pPr>
        <w:pStyle w:val="bodytext"/>
      </w:pPr>
      <w:r>
        <w:rPr>
          <w:b/>
        </w:rPr>
        <w:t xml:space="preserve">Методы руководства игрой: </w:t>
      </w:r>
    </w:p>
    <w:p w:rsidR="00470586" w:rsidRDefault="00470586" w:rsidP="00470586">
      <w:pPr>
        <w:pStyle w:val="bodytext"/>
        <w:spacing w:before="0" w:beforeAutospacing="0" w:after="0" w:afterAutospacing="0"/>
      </w:pPr>
      <w:r>
        <w:t xml:space="preserve">- объяснение; </w:t>
      </w:r>
    </w:p>
    <w:p w:rsidR="00470586" w:rsidRDefault="00470586" w:rsidP="00470586">
      <w:pPr>
        <w:pStyle w:val="bodytext"/>
        <w:spacing w:before="0" w:beforeAutospacing="0" w:after="0" w:afterAutospacing="0"/>
      </w:pPr>
      <w:r>
        <w:t xml:space="preserve">- методы эмоционального стимулирования; </w:t>
      </w:r>
    </w:p>
    <w:p w:rsidR="00470586" w:rsidRDefault="00470586" w:rsidP="00470586">
      <w:pPr>
        <w:pStyle w:val="bodytext"/>
        <w:spacing w:before="0" w:beforeAutospacing="0" w:after="0" w:afterAutospacing="0"/>
      </w:pPr>
      <w:r>
        <w:t xml:space="preserve">- беседа; </w:t>
      </w:r>
    </w:p>
    <w:p w:rsidR="00470586" w:rsidRDefault="00470586" w:rsidP="00470586">
      <w:pPr>
        <w:pStyle w:val="bodytext"/>
        <w:spacing w:before="0" w:beforeAutospacing="0" w:after="0" w:afterAutospacing="0"/>
      </w:pPr>
      <w:r>
        <w:t xml:space="preserve">- пример; </w:t>
      </w:r>
    </w:p>
    <w:p w:rsidR="00470586" w:rsidRDefault="00470586" w:rsidP="00470586">
      <w:pPr>
        <w:pStyle w:val="bodytext"/>
        <w:spacing w:before="0" w:beforeAutospacing="0" w:after="0" w:afterAutospacing="0"/>
      </w:pPr>
      <w:r>
        <w:t xml:space="preserve">- частично-поисковый метод. </w:t>
      </w:r>
    </w:p>
    <w:p w:rsidR="00470586" w:rsidRDefault="00470586" w:rsidP="00470586">
      <w:pPr>
        <w:pStyle w:val="bodytext"/>
      </w:pPr>
      <w:proofErr w:type="gramStart"/>
      <w:r>
        <w:rPr>
          <w:b/>
        </w:rPr>
        <w:t xml:space="preserve">Оборудование: </w:t>
      </w:r>
      <w:r>
        <w:t xml:space="preserve"> дидактическое пособие «Чудо-дерево», игрушки: кукла, мишка, зайка, кошка; шапочки, халаты детские, комплект игры «Доктор»: градусник, шприц, бинт, вата, пипетка, фонендоскоп. </w:t>
      </w:r>
      <w:proofErr w:type="gramEnd"/>
    </w:p>
    <w:p w:rsidR="00470586" w:rsidRDefault="00470586" w:rsidP="00470586">
      <w:pPr>
        <w:pStyle w:val="bodytext"/>
      </w:pPr>
      <w:r>
        <w:rPr>
          <w:b/>
        </w:rPr>
        <w:t xml:space="preserve">Литература: </w:t>
      </w:r>
    </w:p>
    <w:p w:rsidR="00470586" w:rsidRPr="00470586" w:rsidRDefault="00470586" w:rsidP="00470586">
      <w:pPr>
        <w:pStyle w:val="bodytext"/>
      </w:pPr>
      <w:r>
        <w:t xml:space="preserve">1. Программа воспитания и обучения в детском саду «От рождения до школы» Н.Е. Веракса. </w:t>
      </w:r>
    </w:p>
    <w:p w:rsidR="00470586" w:rsidRDefault="00470586" w:rsidP="00470586">
      <w:pPr>
        <w:pStyle w:val="bodytext"/>
      </w:pPr>
      <w:r>
        <w:rPr>
          <w:b/>
        </w:rPr>
        <w:t xml:space="preserve">План проведения игры: </w:t>
      </w:r>
    </w:p>
    <w:p w:rsidR="00470586" w:rsidRDefault="00470586" w:rsidP="00470586">
      <w:pPr>
        <w:pStyle w:val="bodytext"/>
        <w:spacing w:before="0" w:beforeAutospacing="0" w:after="0" w:afterAutospacing="0"/>
      </w:pPr>
      <w:r>
        <w:lastRenderedPageBreak/>
        <w:t xml:space="preserve">1. Организационный момент </w:t>
      </w:r>
    </w:p>
    <w:p w:rsidR="00470586" w:rsidRDefault="00470586" w:rsidP="00470586">
      <w:pPr>
        <w:pStyle w:val="bodytext"/>
        <w:spacing w:before="0" w:beforeAutospacing="0" w:after="0" w:afterAutospacing="0"/>
      </w:pPr>
      <w:r>
        <w:t xml:space="preserve">2. Мотивационно – целевой момент </w:t>
      </w:r>
    </w:p>
    <w:p w:rsidR="00470586" w:rsidRDefault="00470586" w:rsidP="00470586">
      <w:pPr>
        <w:pStyle w:val="bodytext"/>
        <w:spacing w:before="0" w:beforeAutospacing="0" w:after="0" w:afterAutospacing="0"/>
      </w:pPr>
      <w:r>
        <w:t xml:space="preserve">3. Планирование игры </w:t>
      </w:r>
    </w:p>
    <w:p w:rsidR="00470586" w:rsidRDefault="00470586" w:rsidP="00470586">
      <w:pPr>
        <w:pStyle w:val="bodytext"/>
        <w:spacing w:before="0" w:beforeAutospacing="0" w:after="0" w:afterAutospacing="0"/>
      </w:pPr>
      <w:r>
        <w:t xml:space="preserve">4. Реализация игрового замысла (проведение игры): </w:t>
      </w:r>
    </w:p>
    <w:p w:rsidR="00470586" w:rsidRPr="00470586" w:rsidRDefault="00470586" w:rsidP="00470586">
      <w:pPr>
        <w:pStyle w:val="bodytext"/>
        <w:spacing w:before="0" w:beforeAutospacing="0" w:after="0" w:afterAutospacing="0"/>
      </w:pPr>
      <w:r>
        <w:t xml:space="preserve">5. Подведение итогов игры </w:t>
      </w:r>
    </w:p>
    <w:tbl>
      <w:tblPr>
        <w:tblW w:w="1128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5"/>
        <w:gridCol w:w="4654"/>
        <w:gridCol w:w="3385"/>
      </w:tblGrid>
      <w:tr w:rsidR="00470586" w:rsidRPr="00470586" w:rsidTr="00470586"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586" w:rsidRPr="00470586" w:rsidRDefault="00470586" w:rsidP="0047058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работы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586" w:rsidRPr="00470586" w:rsidRDefault="00470586" w:rsidP="0047058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воспитателя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586" w:rsidRPr="00470586" w:rsidRDefault="00470586" w:rsidP="0047058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детей </w:t>
            </w:r>
          </w:p>
        </w:tc>
      </w:tr>
      <w:tr w:rsidR="00470586" w:rsidRPr="00470586" w:rsidTr="006E76E2">
        <w:trPr>
          <w:trHeight w:val="481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1.Организационный момент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собрать внимание детей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2.Мотивационно – целевой момент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смотивировать</w:t>
            </w:r>
            <w:proofErr w:type="spellEnd"/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детей, создать условия для принятия игровой задачи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3.Планирование игры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выделить игровые правила, игровые действия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4.Реализация игрового замысла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(проведение игры)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реализация игровых действий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bookmarkStart w:id="0" w:name="_GoBack"/>
            <w:bookmarkEnd w:id="0"/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5.Подведение итогов игры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показать достижение игровой задачи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-Ребята, пойдемте в группу, вас ждет сюрприз.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 у наших у ворот </w:t>
            </w:r>
            <w:proofErr w:type="gramEnd"/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Чудо-дерево растет.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Чудо, чудо, чудо, чудо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Расчудесное!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листочки на нем,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мешочки на нем,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мешочки на нем,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Словно яблоки!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Посмотрите-ка ребята, вот </w:t>
            </w:r>
            <w:proofErr w:type="gramStart"/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</w:t>
            </w:r>
            <w:proofErr w:type="gramEnd"/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какое чудо-дерево!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Давайте посмотрим, что же это на нем выросло. Достанем и узнаем. Садитесь на ковер в кружочек.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нимает с ветки мешочки и дает каждому ребенку). Открывает свой мешочек, в мешочке </w:t>
            </w:r>
            <w:r w:rsidRPr="004705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загадка: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Кто в дни болезней всех полезней, и лечит нас от всех болезней? (доктор)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ребята, это доктор, а теперь посмотрим, что у вас в мешочках?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Ребята, слышите, кто-то у нас плачет в уголке? Ой, да ведь это кукла Маша. Давайте узнаем, что случилось с Машей?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Кукла сообщает, что она заболела.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Давайте спросим Машу, что у нее болит?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Кукла показывает: у меня вот тут болит. </w:t>
            </w:r>
            <w:r w:rsidRPr="004705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Что болит у Маши?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Кукла показывает, а воспитатель предлагает назвать, что еще болит у куклы.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Надо срочно что-то делать, как помочь Маше?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давайте сами ей поможем!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Хотите?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придумала. Сейчас я надену белый халат и буду ее лечить. Я - доктор. Здесь мой кабинет. Здесь лежат медицинские инструменты.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Как будем лечить Машу?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Вот молодцы! Давайте начнем! Помогайте мне!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Здравствуйте больной! Проходите, садитесь! Что у вас болит …голова, горлышко?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Сейчас возьму фонендоскоп и послушаю тебя. В легких чисто. Давай посмотрим горлышко, открой ротик шире и скажи «а-а-а». Еще нужно температуру измерить - поставим ей градусник. У нашей куклы – ангина. Дадим ей таблетки и </w:t>
            </w:r>
            <w:proofErr w:type="spellStart"/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побрызгаем</w:t>
            </w:r>
            <w:proofErr w:type="spellEnd"/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горлышко.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Ожила вдруг кукла снова,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вот теперь она здорова!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Может глазками моргать.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Наклоняясь маму звать!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Маша, чтобы не болеть, по утрам нужно обязательно делать зарядку.  Посмотри, как наши ребятки делают: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Солнце глянуло в кроватку,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Раз, два, три, четыре, пять.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мы делаем зарядку,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Надо нам присесть и встать.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Руки вытянуть </w:t>
            </w:r>
            <w:proofErr w:type="spellStart"/>
            <w:proofErr w:type="gramStart"/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пошире</w:t>
            </w:r>
            <w:proofErr w:type="spellEnd"/>
            <w:proofErr w:type="gramEnd"/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Раз, два, три, четыре, пять.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Наклониться, три – четыре.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на месте поскакать.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ребята молодцы!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Зарядку сделали от души!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теперь у меня будет обед. На мое место придет новый врач.  Ирина, давай ты </w:t>
            </w: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будешь врач. Надень белую шапочку, халат, будешь осматривать больных и назначать им лекарства.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раздает детям игрушки, которые заболели, просит их пожалеть, успокоить и предлагает встать в очередь к врачу, чтобы он смог их вылечить.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Зайка ушко простудил –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Форточку закрыть забыл.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Нужно доктора позвать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лекарства зайке дать.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Что болит у зайки? Как ему поможем?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Плачет мишка – медвежонок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Уколол его ежонок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Прямо в носик черный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Лесовик проворный.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Что болит у мишки? Чем ему можно помочь?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Несчастная кошка поранила лапу, сидит и ни шагу не может ступить,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Скорей, чтобы вылечить кошкину лапу,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Нам нужно к врачу поскорей поспешить.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Что болит у мурки? Как мы ей поможем?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Молодцы ребята, помогли своим игрушкам, всех вылечили! Вам понравилась игра?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Всегда внимательно, с любовью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Наш доктор лечит вас, ребят.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Когда поправит вам здоровье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Он больше всех бывает рад!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Дети входят в группу, у стены стоит дерево, на котором висят цветные мешочки.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Садятся на ковер. 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отвечают. 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достают предметы и называют 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Голова. 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Дети </w:t>
            </w:r>
            <w:proofErr w:type="gramStart"/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говорят</w:t>
            </w:r>
            <w:proofErr w:type="gramEnd"/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болит у </w:t>
            </w: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куклы.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отвечают.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Да!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Ответы детей.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наблюдают за действиями воспитателя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делают те движения, о которых говорится в стихотворении, повторяя за воспитателем слова.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ролей.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встают в очередь на прием к врачу.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отвечают. </w:t>
            </w:r>
          </w:p>
          <w:p w:rsid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Ребенок – врач лечит. </w:t>
            </w:r>
          </w:p>
          <w:p w:rsid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6E2" w:rsidRDefault="006E76E2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6E2" w:rsidRDefault="006E76E2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6E2" w:rsidRDefault="006E76E2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6E2" w:rsidRPr="00470586" w:rsidRDefault="006E76E2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отвечают.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Ребенок – врач лечит.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6E76E2" w:rsidRDefault="006E76E2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6E2" w:rsidRDefault="006E76E2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6E2" w:rsidRPr="00470586" w:rsidRDefault="006E76E2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отвечают.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Ребенок – врач лечит. </w:t>
            </w:r>
          </w:p>
          <w:p w:rsidR="00470586" w:rsidRPr="00470586" w:rsidRDefault="00470586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470586" w:rsidRPr="00470586" w:rsidRDefault="006E76E2" w:rsidP="004705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</w:t>
            </w:r>
          </w:p>
        </w:tc>
      </w:tr>
    </w:tbl>
    <w:p w:rsidR="00B9663C" w:rsidRDefault="00B9663C"/>
    <w:sectPr w:rsidR="00B9663C" w:rsidSect="004705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86"/>
    <w:rsid w:val="00470586"/>
    <w:rsid w:val="006E76E2"/>
    <w:rsid w:val="00B9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470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70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470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70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7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99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5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3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4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1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0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6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9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8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0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79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4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6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5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3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4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3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6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4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4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7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5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0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7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9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2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6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2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</dc:creator>
  <cp:keywords/>
  <dc:description/>
  <cp:lastModifiedBy>фил</cp:lastModifiedBy>
  <cp:revision>1</cp:revision>
  <dcterms:created xsi:type="dcterms:W3CDTF">2014-12-07T16:24:00Z</dcterms:created>
  <dcterms:modified xsi:type="dcterms:W3CDTF">2014-12-07T16:36:00Z</dcterms:modified>
</cp:coreProperties>
</file>